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Mahmood Mayhoub </w:t>
      </w:r>
    </w:p>
    <w:p w:rsidR="00000000" w:rsidDel="00000000" w:rsidP="00000000" w:rsidRDefault="00000000" w:rsidRPr="00000000" w14:paraId="00000001">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 210</w:t>
      </w:r>
    </w:p>
    <w:p w:rsidR="00000000" w:rsidDel="00000000" w:rsidP="00000000" w:rsidRDefault="00000000" w:rsidRPr="00000000" w14:paraId="00000002">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Proposal </w:t>
      </w:r>
    </w:p>
    <w:p w:rsidR="00000000" w:rsidDel="00000000" w:rsidP="00000000" w:rsidRDefault="00000000" w:rsidRPr="00000000" w14:paraId="00000003">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9/6/2018 </w:t>
      </w:r>
    </w:p>
    <w:p w:rsidR="00000000" w:rsidDel="00000000" w:rsidP="00000000" w:rsidRDefault="00000000" w:rsidRPr="00000000" w14:paraId="00000004">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Howard Philips Lovecraft</w:t>
      </w:r>
    </w:p>
    <w:p w:rsidR="00000000" w:rsidDel="00000000" w:rsidP="00000000" w:rsidRDefault="00000000" w:rsidRPr="00000000" w14:paraId="00000005">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Howard Philips Lovecraft is fairly considered a father of the horror fiction in the American literature and one of the most influential authors in his genre. The works of Lovecraft have signified the emergence of the new fiction genre, they gave the world an entirely new view on what the true terror is and what it feels like to be lost on the edge of insanity. Although millions of people around the world get fascinated by how realistically the author described things that cannot be described, only a few know just how miserable the life of Lovecraft was.</w:t>
      </w:r>
    </w:p>
    <w:p w:rsidR="00000000" w:rsidDel="00000000" w:rsidP="00000000" w:rsidRDefault="00000000" w:rsidRPr="00000000" w14:paraId="00000006">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plots of Lovecraft’s works did not revolve around the events of real life, they described rather weird and terrifying situations that could not occur in reality; however, at some points, the situations and terrors faced by the characters of his artworks often reflected the events of Lovecraft's life. The life of Lovecraft was filled with tragedies, losses, and misery; he lived and died in poverty and never knew a true fame. People did not recognize his works until he died and Lovecraft struggled to make at least some money by publishing his masterpieces in pulp fiction magazines.</w:t>
      </w:r>
    </w:p>
    <w:p w:rsidR="00000000" w:rsidDel="00000000" w:rsidP="00000000" w:rsidRDefault="00000000" w:rsidRPr="00000000" w14:paraId="00000007">
      <w:pPr>
        <w:spacing w:line="480" w:lineRule="auto"/>
        <w:ind w:firstLine="720"/>
        <w:contextualSpacing w:val="0"/>
        <w:rPr/>
      </w:pPr>
      <w:r w:rsidDel="00000000" w:rsidR="00000000" w:rsidRPr="00000000">
        <w:rPr>
          <w:rFonts w:ascii="Times New Roman" w:cs="Times New Roman" w:eastAsia="Times New Roman" w:hAnsi="Times New Roman"/>
          <w:sz w:val="24"/>
          <w:szCs w:val="24"/>
          <w:rtl w:val="0"/>
        </w:rPr>
        <w:t xml:space="preserve">Howard Lovecraft reflected all of his fears and concerns in his characters and monstrous creatures that haunted them. The analysis of his works can prove that all the ungodly creatures he described actually reflect his own fears, signify the decline of his mental and physical health, different phases of his life, and losses he has suffered. The works of Howard Lovecraft do not only play with the primal fears hidden in the darkest corners of people’s minds, they also describe just how terrifying life can be and how impossible it is to escape the unstoppable terror that slowly drives everyone towards insanity and inevitable death.</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